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74" w:rsidRPr="00451974" w:rsidRDefault="00451974" w:rsidP="0045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974">
        <w:rPr>
          <w:rFonts w:ascii="Times New Roman" w:hAnsi="Times New Roman" w:cs="Times New Roman"/>
          <w:sz w:val="28"/>
          <w:szCs w:val="28"/>
        </w:rPr>
        <w:t xml:space="preserve">Наличие вакансий </w:t>
      </w:r>
      <w:r w:rsidR="00647B02">
        <w:rPr>
          <w:rFonts w:ascii="Times New Roman" w:hAnsi="Times New Roman" w:cs="Times New Roman"/>
          <w:sz w:val="28"/>
          <w:szCs w:val="28"/>
        </w:rPr>
        <w:t>апрель</w:t>
      </w:r>
      <w:r w:rsidR="00711E46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W w:w="156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3"/>
        <w:gridCol w:w="992"/>
        <w:gridCol w:w="1417"/>
        <w:gridCol w:w="1276"/>
        <w:gridCol w:w="1559"/>
        <w:gridCol w:w="993"/>
        <w:gridCol w:w="992"/>
        <w:gridCol w:w="1417"/>
        <w:gridCol w:w="1276"/>
        <w:gridCol w:w="1559"/>
        <w:gridCol w:w="1097"/>
      </w:tblGrid>
      <w:tr w:rsidR="00CE7F70" w:rsidRPr="00CC6A7E" w:rsidTr="00F55D84">
        <w:trPr>
          <w:trHeight w:val="202"/>
        </w:trPr>
        <w:tc>
          <w:tcPr>
            <w:tcW w:w="212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количество работников</w:t>
            </w:r>
          </w:p>
        </w:tc>
        <w:tc>
          <w:tcPr>
            <w:tcW w:w="141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6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3544" w:type="dxa"/>
            <w:gridSpan w:val="3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59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1097" w:type="dxa"/>
            <w:vMerge w:val="restart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3B4EDD" w:rsidRPr="00CC6A7E" w:rsidTr="001A304D">
        <w:tc>
          <w:tcPr>
            <w:tcW w:w="212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3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141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CC6A7E" w:rsidRPr="00CC6A7E" w:rsidRDefault="00CC6A7E" w:rsidP="00CC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DD" w:rsidRPr="00CC6A7E" w:rsidTr="001A304D">
        <w:tc>
          <w:tcPr>
            <w:tcW w:w="212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C6A7E" w:rsidRPr="00CC6A7E" w:rsidRDefault="003B4EDD" w:rsidP="003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dxa"/>
          </w:tcPr>
          <w:p w:rsidR="00CC6A7E" w:rsidRPr="00CC6A7E" w:rsidRDefault="00CC6A7E" w:rsidP="00CC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2705B" w:rsidRPr="00CC6A7E" w:rsidTr="00F55D84">
        <w:trPr>
          <w:trHeight w:val="3484"/>
        </w:trPr>
        <w:tc>
          <w:tcPr>
            <w:tcW w:w="2127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993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врач, </w:t>
            </w: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психиатрия</w:t>
            </w:r>
          </w:p>
        </w:tc>
        <w:tc>
          <w:tcPr>
            <w:tcW w:w="992" w:type="dxa"/>
          </w:tcPr>
          <w:p w:rsidR="00F2705B" w:rsidRDefault="00F2705B" w:rsidP="00F5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постояннная</w:t>
            </w:r>
          </w:p>
        </w:tc>
        <w:tc>
          <w:tcPr>
            <w:tcW w:w="1276" w:type="dxa"/>
          </w:tcPr>
          <w:p w:rsidR="00F2705B" w:rsidRDefault="00F2705B" w:rsidP="00D2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35000 руб.</w:t>
            </w:r>
          </w:p>
        </w:tc>
        <w:tc>
          <w:tcPr>
            <w:tcW w:w="1559" w:type="dxa"/>
          </w:tcPr>
          <w:p w:rsidR="00F2705B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36 час. в неделю</w:t>
            </w:r>
          </w:p>
        </w:tc>
        <w:tc>
          <w:tcPr>
            <w:tcW w:w="993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417" w:type="dxa"/>
          </w:tcPr>
          <w:p w:rsidR="00F2705B" w:rsidRPr="00E92451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269">
              <w:rPr>
                <w:rFonts w:ascii="Times New Roman" w:hAnsi="Times New Roman" w:cs="Times New Roman"/>
                <w:sz w:val="17"/>
                <w:szCs w:val="17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(интернатура/ ординатура) и сертификат специалиста/свидетельство об аккредитации специалиста по специальности "Психиатрия", без предъявления требований к стажу работы</w:t>
            </w:r>
          </w:p>
        </w:tc>
        <w:tc>
          <w:tcPr>
            <w:tcW w:w="1276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ограничений на занятие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деятельностью, установленных действующим законодательством</w:t>
            </w:r>
          </w:p>
        </w:tc>
        <w:tc>
          <w:tcPr>
            <w:tcW w:w="1559" w:type="dxa"/>
          </w:tcPr>
          <w:p w:rsidR="00F2705B" w:rsidRPr="00600AA6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связи с 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вредны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ми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ми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 xml:space="preserve"> труда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E627FC">
              <w:rPr>
                <w:rFonts w:ascii="Times New Roman" w:hAnsi="Times New Roman" w:cs="Times New Roman"/>
                <w:sz w:val="17"/>
                <w:szCs w:val="17"/>
              </w:rPr>
              <w:t>повышенная оплата, льготное пенсионное обеспечение, предоставление дополнительного ежегодного отпуска за работу с вредными (опасными) условиями труда до 35 дней</w:t>
            </w:r>
          </w:p>
        </w:tc>
        <w:tc>
          <w:tcPr>
            <w:tcW w:w="1097" w:type="dxa"/>
          </w:tcPr>
          <w:p w:rsidR="00F2705B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841D91">
        <w:trPr>
          <w:trHeight w:val="3455"/>
        </w:trPr>
        <w:tc>
          <w:tcPr>
            <w:tcW w:w="2127" w:type="dxa"/>
          </w:tcPr>
          <w:p w:rsidR="00F2705B" w:rsidRPr="00CC6A7E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993" w:type="dxa"/>
          </w:tcPr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DA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992" w:type="dxa"/>
          </w:tcPr>
          <w:p w:rsidR="00F2705B" w:rsidRPr="00CC6A7E" w:rsidRDefault="00F2705B" w:rsidP="00F5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Pr="00CC6A7E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276" w:type="dxa"/>
          </w:tcPr>
          <w:p w:rsidR="00F2705B" w:rsidRPr="00CC6A7E" w:rsidRDefault="00F2705B" w:rsidP="00D2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Pr="00CC6A7E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работа в режиме гибкого рабочего времени, возможен график работы со скользящими выходными, сокращенная продолжительность рабочего времени</w:t>
            </w:r>
          </w:p>
        </w:tc>
        <w:tc>
          <w:tcPr>
            <w:tcW w:w="993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992" w:type="dxa"/>
          </w:tcPr>
          <w:p w:rsidR="00F2705B" w:rsidRPr="007C296D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1417" w:type="dxa"/>
          </w:tcPr>
          <w:p w:rsidR="00F2705B" w:rsidRPr="00E92451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Pr="00CC6A7E" w:rsidRDefault="00382882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ограничений на занятие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деятельностью, установленных действующим законодательством</w:t>
            </w:r>
          </w:p>
        </w:tc>
        <w:tc>
          <w:tcPr>
            <w:tcW w:w="1559" w:type="dxa"/>
          </w:tcPr>
          <w:p w:rsidR="00F2705B" w:rsidRPr="00600AA6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ежегодный дополнительный отпуск за работу во вредных (опасных) условиях труда до 35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Pr="00CC6A7E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F55D84">
        <w:trPr>
          <w:trHeight w:val="3484"/>
        </w:trPr>
        <w:tc>
          <w:tcPr>
            <w:tcW w:w="2127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993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992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(на период отпуска по уходу за ребенком основного работника)</w:t>
            </w:r>
          </w:p>
        </w:tc>
        <w:tc>
          <w:tcPr>
            <w:tcW w:w="1276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работа в режиме гибкого рабочего времени, возможен график работы со скользящими выходными, сокращенная продолжительность рабочего времени</w:t>
            </w:r>
          </w:p>
        </w:tc>
        <w:tc>
          <w:tcPr>
            <w:tcW w:w="993" w:type="dxa"/>
          </w:tcPr>
          <w:p w:rsidR="00F2705B" w:rsidRPr="007C296D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992" w:type="dxa"/>
          </w:tcPr>
          <w:p w:rsidR="00F2705B" w:rsidRPr="007C296D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графиком сменности</w:t>
            </w:r>
          </w:p>
        </w:tc>
        <w:tc>
          <w:tcPr>
            <w:tcW w:w="1417" w:type="dxa"/>
          </w:tcPr>
          <w:p w:rsidR="00F2705B" w:rsidRPr="00E92451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Pr="00CC6A7E" w:rsidRDefault="00382882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Отсутствие ограничений на занятие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деятельностью, установленных действующим законодательством</w:t>
            </w:r>
          </w:p>
        </w:tc>
        <w:tc>
          <w:tcPr>
            <w:tcW w:w="1559" w:type="dxa"/>
          </w:tcPr>
          <w:p w:rsidR="00F2705B" w:rsidRPr="00600AA6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ежегодный дополнительный отпуск за работу во вредных (опасных) условиях труда до 35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Pr="00CC6A7E" w:rsidRDefault="00F2705B" w:rsidP="00D8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705B" w:rsidRPr="00CC6A7E" w:rsidTr="001A304D">
        <w:tc>
          <w:tcPr>
            <w:tcW w:w="2127" w:type="dxa"/>
          </w:tcPr>
          <w:p w:rsidR="00F2705B" w:rsidRPr="00E92451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993" w:type="dxa"/>
          </w:tcPr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фельдшер</w:t>
            </w:r>
          </w:p>
          <w:p w:rsidR="00F2705B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05B" w:rsidRPr="00CC6A7E" w:rsidRDefault="00F2705B" w:rsidP="00F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сестринское дело, диетология</w:t>
            </w:r>
          </w:p>
        </w:tc>
        <w:tc>
          <w:tcPr>
            <w:tcW w:w="992" w:type="dxa"/>
          </w:tcPr>
          <w:p w:rsidR="00F2705B" w:rsidRDefault="00F2705B" w:rsidP="0011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2705B" w:rsidRDefault="00F2705B" w:rsidP="007C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(на период отпуска по уходу за ребенком основного работника)</w:t>
            </w:r>
          </w:p>
        </w:tc>
        <w:tc>
          <w:tcPr>
            <w:tcW w:w="1276" w:type="dxa"/>
          </w:tcPr>
          <w:p w:rsidR="00F2705B" w:rsidRPr="00CC6A7E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 руб.</w:t>
            </w:r>
          </w:p>
        </w:tc>
        <w:tc>
          <w:tcPr>
            <w:tcW w:w="1559" w:type="dxa"/>
          </w:tcPr>
          <w:p w:rsidR="00F2705B" w:rsidRDefault="00F2705B" w:rsidP="00B7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36 час. в неделю</w:t>
            </w:r>
          </w:p>
        </w:tc>
        <w:tc>
          <w:tcPr>
            <w:tcW w:w="993" w:type="dxa"/>
          </w:tcPr>
          <w:p w:rsidR="00F2705B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</w:tcPr>
          <w:p w:rsidR="00F2705B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417" w:type="dxa"/>
          </w:tcPr>
          <w:p w:rsidR="00F2705B" w:rsidRPr="001A304D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медицинское образование, квалификация: сестринское дело, действующий сертификат специалиста по специальности «сестринское дело», без требований к стажу; отсутствие </w:t>
            </w:r>
            <w:r w:rsidRPr="00E92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противопоказаний для работ с вредными (опасными) условиями труда</w:t>
            </w:r>
          </w:p>
        </w:tc>
        <w:tc>
          <w:tcPr>
            <w:tcW w:w="1276" w:type="dxa"/>
          </w:tcPr>
          <w:p w:rsidR="00F2705B" w:rsidRDefault="00382882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ограничений на занятие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27FC">
              <w:rPr>
                <w:rFonts w:ascii="Times New Roman" w:hAnsi="Times New Roman" w:cs="Times New Roman"/>
                <w:sz w:val="16"/>
                <w:szCs w:val="16"/>
              </w:rPr>
              <w:t>сиональной деятельностью, установленных действующим законодательством</w:t>
            </w:r>
          </w:p>
        </w:tc>
        <w:tc>
          <w:tcPr>
            <w:tcW w:w="1559" w:type="dxa"/>
          </w:tcPr>
          <w:p w:rsidR="00F2705B" w:rsidRPr="00600AA6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гарантии и компенсации, предусмотренные Трудовым кодексом РФ; другими федеральными законами</w:t>
            </w:r>
          </w:p>
          <w:p w:rsidR="00F2705B" w:rsidRPr="00600AA6" w:rsidRDefault="00F2705B" w:rsidP="0053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705B" w:rsidRPr="00CC6A7E" w:rsidRDefault="00F2705B" w:rsidP="0034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ежегодный дополнительный отпуск за работу </w:t>
            </w: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 вредных (опасных) условиях труда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600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</w:tcPr>
          <w:p w:rsidR="00F2705B" w:rsidRDefault="00F2705B" w:rsidP="00E9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</w:tbl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8F" w:rsidRDefault="00D23F8F" w:rsidP="001A304D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51" w:rsidRPr="00451974" w:rsidRDefault="00CC6A7E" w:rsidP="00451974">
      <w:pPr>
        <w:widowControl w:val="0"/>
        <w:tabs>
          <w:tab w:val="left" w:pos="3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C6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E16751" w:rsidRPr="00451974" w:rsidSect="00600AA6">
      <w:headerReference w:type="default" r:id="rId6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E0" w:rsidRDefault="00FB72E0">
      <w:pPr>
        <w:spacing w:after="0" w:line="240" w:lineRule="auto"/>
      </w:pPr>
      <w:r>
        <w:separator/>
      </w:r>
    </w:p>
  </w:endnote>
  <w:endnote w:type="continuationSeparator" w:id="0">
    <w:p w:rsidR="00FB72E0" w:rsidRDefault="00FB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E0" w:rsidRDefault="00FB72E0">
      <w:pPr>
        <w:spacing w:after="0" w:line="240" w:lineRule="auto"/>
      </w:pPr>
      <w:r>
        <w:separator/>
      </w:r>
    </w:p>
  </w:footnote>
  <w:footnote w:type="continuationSeparator" w:id="0">
    <w:p w:rsidR="00FB72E0" w:rsidRDefault="00FB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B" w:rsidRDefault="00FD78C6">
    <w:pPr>
      <w:pStyle w:val="a3"/>
      <w:jc w:val="center"/>
    </w:pPr>
    <w:r>
      <w:fldChar w:fldCharType="begin"/>
    </w:r>
    <w:r w:rsidR="00CE7F70">
      <w:instrText>PAGE   \* MERGEFORMAT</w:instrText>
    </w:r>
    <w:r>
      <w:fldChar w:fldCharType="separate"/>
    </w:r>
    <w:r w:rsidR="00647B02">
      <w:rPr>
        <w:noProof/>
      </w:rPr>
      <w:t>1</w:t>
    </w:r>
    <w:r>
      <w:fldChar w:fldCharType="end"/>
    </w:r>
  </w:p>
  <w:p w:rsidR="0013496B" w:rsidRPr="00182DE2" w:rsidRDefault="00FB72E0" w:rsidP="00A20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7E"/>
    <w:rsid w:val="000B39F1"/>
    <w:rsid w:val="000E7719"/>
    <w:rsid w:val="000F45C7"/>
    <w:rsid w:val="001105EB"/>
    <w:rsid w:val="001370A9"/>
    <w:rsid w:val="00190E49"/>
    <w:rsid w:val="001A21A7"/>
    <w:rsid w:val="001A304D"/>
    <w:rsid w:val="001C2546"/>
    <w:rsid w:val="001D57C6"/>
    <w:rsid w:val="001D6B4A"/>
    <w:rsid w:val="00210295"/>
    <w:rsid w:val="00250B17"/>
    <w:rsid w:val="00261F81"/>
    <w:rsid w:val="002D22FA"/>
    <w:rsid w:val="00306690"/>
    <w:rsid w:val="00336CCC"/>
    <w:rsid w:val="003417D3"/>
    <w:rsid w:val="00346A9B"/>
    <w:rsid w:val="00382882"/>
    <w:rsid w:val="003B4EDD"/>
    <w:rsid w:val="003C483C"/>
    <w:rsid w:val="004023BC"/>
    <w:rsid w:val="00420016"/>
    <w:rsid w:val="00451974"/>
    <w:rsid w:val="004E0288"/>
    <w:rsid w:val="005623C5"/>
    <w:rsid w:val="005702C9"/>
    <w:rsid w:val="005D1835"/>
    <w:rsid w:val="00600AA6"/>
    <w:rsid w:val="0060257E"/>
    <w:rsid w:val="00612C5C"/>
    <w:rsid w:val="00626B59"/>
    <w:rsid w:val="00647B02"/>
    <w:rsid w:val="006E43A9"/>
    <w:rsid w:val="00711E46"/>
    <w:rsid w:val="007C296D"/>
    <w:rsid w:val="007D500B"/>
    <w:rsid w:val="007F7E07"/>
    <w:rsid w:val="00835F3E"/>
    <w:rsid w:val="00841D91"/>
    <w:rsid w:val="00A30182"/>
    <w:rsid w:val="00A902B8"/>
    <w:rsid w:val="00AC2943"/>
    <w:rsid w:val="00AC7DEA"/>
    <w:rsid w:val="00B33E1C"/>
    <w:rsid w:val="00B71ABF"/>
    <w:rsid w:val="00B771B6"/>
    <w:rsid w:val="00C13304"/>
    <w:rsid w:val="00C23FD7"/>
    <w:rsid w:val="00C5426D"/>
    <w:rsid w:val="00C71C69"/>
    <w:rsid w:val="00CA5D15"/>
    <w:rsid w:val="00CC6A7E"/>
    <w:rsid w:val="00CD4833"/>
    <w:rsid w:val="00CE7F70"/>
    <w:rsid w:val="00D23F8F"/>
    <w:rsid w:val="00D50424"/>
    <w:rsid w:val="00D57648"/>
    <w:rsid w:val="00DA64A6"/>
    <w:rsid w:val="00E16751"/>
    <w:rsid w:val="00E17139"/>
    <w:rsid w:val="00E42CE1"/>
    <w:rsid w:val="00E515D6"/>
    <w:rsid w:val="00E92451"/>
    <w:rsid w:val="00EB51B6"/>
    <w:rsid w:val="00ED11F7"/>
    <w:rsid w:val="00EF2267"/>
    <w:rsid w:val="00F2705B"/>
    <w:rsid w:val="00F55D84"/>
    <w:rsid w:val="00F74C3D"/>
    <w:rsid w:val="00FB72E0"/>
    <w:rsid w:val="00FD066A"/>
    <w:rsid w:val="00F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A7E"/>
  </w:style>
  <w:style w:type="paragraph" w:styleId="a5">
    <w:name w:val="Balloon Text"/>
    <w:basedOn w:val="a"/>
    <w:link w:val="a6"/>
    <w:uiPriority w:val="99"/>
    <w:semiHidden/>
    <w:unhideWhenUsed/>
    <w:rsid w:val="00C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A7E"/>
  </w:style>
  <w:style w:type="paragraph" w:styleId="a5">
    <w:name w:val="Balloon Text"/>
    <w:basedOn w:val="a"/>
    <w:link w:val="a6"/>
    <w:uiPriority w:val="99"/>
    <w:semiHidden/>
    <w:unhideWhenUsed/>
    <w:rsid w:val="00C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FFF0789</cp:lastModifiedBy>
  <cp:revision>4</cp:revision>
  <cp:lastPrinted>2019-04-02T11:14:00Z</cp:lastPrinted>
  <dcterms:created xsi:type="dcterms:W3CDTF">2020-04-03T09:09:00Z</dcterms:created>
  <dcterms:modified xsi:type="dcterms:W3CDTF">2020-04-03T09:11:00Z</dcterms:modified>
</cp:coreProperties>
</file>